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F0" w:rsidRDefault="00086CF0" w:rsidP="00086C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Прокуратура Сергиевского района разъясняет: </w:t>
      </w:r>
    </w:p>
    <w:p w:rsidR="00086CF0" w:rsidRPr="00086CF0" w:rsidRDefault="00086CF0" w:rsidP="00086CF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86CF0">
        <w:rPr>
          <w:rFonts w:ascii="Times New Roman" w:hAnsi="Times New Roman" w:cs="Times New Roman"/>
          <w:sz w:val="28"/>
        </w:rPr>
        <w:t xml:space="preserve">Порядок получения знака «ИНВАЛИД»  </w:t>
      </w:r>
    </w:p>
    <w:p w:rsidR="00086CF0" w:rsidRPr="00086CF0" w:rsidRDefault="00086CF0" w:rsidP="00086CF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86CF0">
        <w:rPr>
          <w:rFonts w:ascii="Times New Roman" w:hAnsi="Times New Roman" w:cs="Times New Roman"/>
          <w:sz w:val="28"/>
        </w:rPr>
        <w:t>4 сентября 2018 года вступил в силу приказ Министерства труда Российской Федерации от 04.07.2018 № 443н, которым утвержден новый порядок выдачи опознавательного знака «Инвалид» для индивидуального использования.</w:t>
      </w:r>
    </w:p>
    <w:p w:rsidR="00086CF0" w:rsidRPr="00086CF0" w:rsidRDefault="00086CF0" w:rsidP="00086CF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86CF0">
        <w:rPr>
          <w:rFonts w:ascii="Times New Roman" w:hAnsi="Times New Roman" w:cs="Times New Roman"/>
          <w:sz w:val="28"/>
        </w:rPr>
        <w:t>Порядок определил правила выдачи опознавательного знака «Инвалид» для индивидуального использования, подтверждающего право на бесплатную парковку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детей-инвалидов.</w:t>
      </w:r>
    </w:p>
    <w:p w:rsidR="00086CF0" w:rsidRPr="00086CF0" w:rsidRDefault="00086CF0" w:rsidP="00086CF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86CF0">
        <w:rPr>
          <w:rFonts w:ascii="Times New Roman" w:hAnsi="Times New Roman" w:cs="Times New Roman"/>
          <w:sz w:val="28"/>
        </w:rPr>
        <w:t>Теперь знак будет выдаваться для конкретного человека с инвалидностью, на нем будет в обязательном порядке наноситься номер, информация о владельце, группе его инвалидности, сроке назначения льготы, а также дата выдачи знака и информация о выдавшем его учреждении.</w:t>
      </w:r>
    </w:p>
    <w:p w:rsidR="00086CF0" w:rsidRPr="00086CF0" w:rsidRDefault="00086CF0" w:rsidP="00086CF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86CF0">
        <w:rPr>
          <w:rFonts w:ascii="Times New Roman" w:hAnsi="Times New Roman" w:cs="Times New Roman"/>
          <w:sz w:val="28"/>
        </w:rPr>
        <w:t xml:space="preserve">Оформление знака осуществляется федеральными государственными учреждениями </w:t>
      </w:r>
      <w:proofErr w:type="gramStart"/>
      <w:r w:rsidRPr="00086CF0">
        <w:rPr>
          <w:rFonts w:ascii="Times New Roman" w:hAnsi="Times New Roman" w:cs="Times New Roman"/>
          <w:sz w:val="28"/>
        </w:rPr>
        <w:t>медико-социальной</w:t>
      </w:r>
      <w:proofErr w:type="gramEnd"/>
      <w:r w:rsidRPr="00086CF0">
        <w:rPr>
          <w:rFonts w:ascii="Times New Roman" w:hAnsi="Times New Roman" w:cs="Times New Roman"/>
          <w:sz w:val="28"/>
        </w:rPr>
        <w:t xml:space="preserve"> экспертизы по месту жительства (месту пребывания, месту фактического проживания) инвалида (ребенка-инвалида) в течение 1 месяца после регистрации заявления. С заявлением необходимо подать подтверждающие документы, а именно: документ, удостоверяющий личность, и справки, подтверждающие факт установления инвалидности.</w:t>
      </w:r>
    </w:p>
    <w:p w:rsidR="00086CF0" w:rsidRPr="00086CF0" w:rsidRDefault="00086CF0" w:rsidP="00086CF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86CF0">
        <w:rPr>
          <w:rFonts w:ascii="Times New Roman" w:hAnsi="Times New Roman" w:cs="Times New Roman"/>
          <w:sz w:val="28"/>
        </w:rPr>
        <w:t>Выдаваться знак будет в течение 1 рабочего дня со дня его оформления инвалиду или его законному представителю.</w:t>
      </w:r>
    </w:p>
    <w:p w:rsidR="00E45699" w:rsidRPr="00086CF0" w:rsidRDefault="00086CF0" w:rsidP="00086CF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086CF0">
        <w:rPr>
          <w:rFonts w:ascii="Times New Roman" w:hAnsi="Times New Roman" w:cs="Times New Roman"/>
          <w:sz w:val="28"/>
        </w:rPr>
        <w:t>Индивидуальный опознавательный знак «Инвалид» исключен из свободной продажи.</w:t>
      </w:r>
    </w:p>
    <w:sectPr w:rsidR="00E45699" w:rsidRPr="0008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F0"/>
    <w:rsid w:val="00086CF0"/>
    <w:rsid w:val="00E4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2018-12-24T05:48:00Z</dcterms:created>
  <dcterms:modified xsi:type="dcterms:W3CDTF">2018-12-24T05:49:00Z</dcterms:modified>
</cp:coreProperties>
</file>